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638FCC" w14:textId="26050F0B" w:rsidR="007F6E52" w:rsidRDefault="006509C8" w:rsidP="007F6E52">
      <w:pPr>
        <w:pStyle w:val="Tytu"/>
        <w:ind w:right="707"/>
        <w:jc w:val="left"/>
        <w:rPr>
          <w:szCs w:val="24"/>
        </w:rPr>
      </w:pPr>
      <w:r>
        <w:rPr>
          <w:szCs w:val="24"/>
        </w:rPr>
        <w:t>\</w:t>
      </w:r>
    </w:p>
    <w:p w14:paraId="626C9AE8" w14:textId="061424A3" w:rsidR="00D62D5D" w:rsidRPr="00CB55E5" w:rsidRDefault="00D62D5D" w:rsidP="00CB55E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6EAF817F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BA6A9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C85C5B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BA6A96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074E5C53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2D0DB3" w:rsidRPr="00BA6A96">
              <w:rPr>
                <w:b/>
                <w:bCs/>
                <w:sz w:val="24"/>
                <w:szCs w:val="24"/>
              </w:rPr>
              <w:t>PSYCHOLOGIA ROZWOJU CZŁOWIEKA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E537B24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A6A96">
              <w:rPr>
                <w:sz w:val="24"/>
                <w:szCs w:val="24"/>
              </w:rPr>
              <w:t>C/1</w:t>
            </w:r>
            <w:r w:rsidR="007A426C">
              <w:rPr>
                <w:sz w:val="24"/>
                <w:szCs w:val="24"/>
              </w:rPr>
              <w:t>1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2DDEBD8D" w:rsidR="00A03B6D" w:rsidRPr="00742916" w:rsidRDefault="00D62D5D" w:rsidP="0046028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957836" w:rsidRPr="00742916" w14:paraId="6F99F6EB" w14:textId="77777777" w:rsidTr="00C275A2">
        <w:trPr>
          <w:cantSplit/>
        </w:trPr>
        <w:tc>
          <w:tcPr>
            <w:tcW w:w="497" w:type="dxa"/>
            <w:vMerge/>
          </w:tcPr>
          <w:p w14:paraId="06675AFB" w14:textId="77777777" w:rsidR="00957836" w:rsidRPr="00742916" w:rsidRDefault="0095783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61A0761" w14:textId="4A96DA71" w:rsidR="00957836" w:rsidRPr="00742916" w:rsidRDefault="00A93F21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561E6051" w:rsidR="007F6E52" w:rsidRPr="00742916" w:rsidRDefault="00EC403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A93F21" w:rsidRPr="008C43F8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2A192505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7A426C">
              <w:rPr>
                <w:b/>
                <w:sz w:val="24"/>
                <w:szCs w:val="24"/>
              </w:rPr>
              <w:t>I/1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5E07D8D3" w:rsidR="00D62D5D" w:rsidRPr="00742916" w:rsidRDefault="0074210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30 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7DA2130E" w:rsidR="00D62D5D" w:rsidRPr="005B0A99" w:rsidRDefault="006509C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  <w:r w:rsidR="0074210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940732" w14:paraId="6968AFBD" w14:textId="77777777" w:rsidTr="005842B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724C294" w:rsidR="00D62D5D" w:rsidRPr="00940732" w:rsidRDefault="00D62D5D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Koordynator przedmiotu / modułu</w:t>
            </w:r>
            <w:r w:rsidR="005842B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3FCF5C8E" w:rsidR="00D62D5D" w:rsidRPr="00940732" w:rsidRDefault="00BA6A96" w:rsidP="00D62D5D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dr hab. Łucja Bieleninik</w:t>
            </w:r>
          </w:p>
        </w:tc>
      </w:tr>
      <w:tr w:rsidR="00D62D5D" w:rsidRPr="00940732" w14:paraId="2313954E" w14:textId="77777777" w:rsidTr="005842B7">
        <w:tc>
          <w:tcPr>
            <w:tcW w:w="2988" w:type="dxa"/>
            <w:vAlign w:val="center"/>
          </w:tcPr>
          <w:p w14:paraId="702AE1AA" w14:textId="38498CB2" w:rsidR="00D62D5D" w:rsidRPr="00940732" w:rsidRDefault="00D62D5D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Prowadzący zajęcia</w:t>
            </w:r>
            <w:r w:rsidR="005842B7">
              <w:rPr>
                <w:sz w:val="24"/>
                <w:szCs w:val="24"/>
              </w:rPr>
              <w:t>*</w:t>
            </w:r>
          </w:p>
          <w:p w14:paraId="38202833" w14:textId="77777777" w:rsidR="00D62D5D" w:rsidRPr="0094073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71F97C9" w14:textId="77777777" w:rsidR="005F594B" w:rsidRDefault="00E50C94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dr hab. Łucja Bieleninik</w:t>
            </w:r>
            <w:r w:rsidR="005F594B">
              <w:rPr>
                <w:sz w:val="24"/>
                <w:szCs w:val="24"/>
              </w:rPr>
              <w:t xml:space="preserve">, dr hab. Monika Dąbkowska, </w:t>
            </w:r>
          </w:p>
          <w:p w14:paraId="44B306AB" w14:textId="693DF037" w:rsidR="00E50C94" w:rsidRPr="00940732" w:rsidRDefault="005F594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  <w:r w:rsidR="000C6E7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940732" w14:paraId="234FB0EB" w14:textId="77777777" w:rsidTr="005842B7">
        <w:tc>
          <w:tcPr>
            <w:tcW w:w="2988" w:type="dxa"/>
            <w:vAlign w:val="center"/>
          </w:tcPr>
          <w:p w14:paraId="41539A3E" w14:textId="77777777" w:rsidR="00D62D5D" w:rsidRPr="009407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713CB9E5" w:rsidR="00D62D5D" w:rsidRPr="00940732" w:rsidRDefault="002D0DB3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Celem zajęć jest opisanie i wyjaśnienie zmian psychicznych w cyklu życia człowieka - od poczęcia do śmierci - dla projektowania i modyfikowania działań edukacyjno-wychowawczych wpierających rozwój jednostek o prawidłowym i atypowym jego przebiegu.</w:t>
            </w:r>
          </w:p>
        </w:tc>
      </w:tr>
      <w:tr w:rsidR="00D62D5D" w:rsidRPr="00940732" w14:paraId="24D568D0" w14:textId="77777777" w:rsidTr="005842B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9407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5448ACD5" w:rsidR="00D62D5D" w:rsidRPr="00940732" w:rsidRDefault="00742100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brak</w:t>
            </w:r>
          </w:p>
        </w:tc>
      </w:tr>
    </w:tbl>
    <w:p w14:paraId="2A22ACBC" w14:textId="2225F255" w:rsidR="00D62D5D" w:rsidRPr="005842B7" w:rsidRDefault="005842B7" w:rsidP="005842B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940732" w14:paraId="312D39E9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217BEC" w:rsidRPr="00940732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86688B1" w14:textId="5139CF7D" w:rsidR="00BA6A96" w:rsidRPr="00940732" w:rsidRDefault="00742100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C05CC5">
              <w:rPr>
                <w:color w:val="06022E"/>
                <w:sz w:val="24"/>
                <w:szCs w:val="24"/>
              </w:rPr>
              <w:t>Student</w:t>
            </w:r>
            <w:r w:rsidR="00BA6A96" w:rsidRPr="00C05CC5">
              <w:rPr>
                <w:color w:val="06022E"/>
                <w:sz w:val="24"/>
                <w:szCs w:val="24"/>
              </w:rPr>
              <w:t xml:space="preserve"> </w:t>
            </w:r>
            <w:r w:rsidR="007D685F" w:rsidRPr="00C05CC5">
              <w:rPr>
                <w:color w:val="06022E"/>
                <w:sz w:val="24"/>
                <w:szCs w:val="24"/>
              </w:rPr>
              <w:t xml:space="preserve">ma zaawansowaną wiedzę na temat </w:t>
            </w:r>
            <w:r w:rsidRPr="00C05CC5">
              <w:rPr>
                <w:color w:val="06022E"/>
                <w:sz w:val="24"/>
                <w:szCs w:val="24"/>
              </w:rPr>
              <w:t>przejaw</w:t>
            </w:r>
            <w:r w:rsidR="007D685F" w:rsidRPr="00C05CC5">
              <w:rPr>
                <w:color w:val="06022E"/>
                <w:sz w:val="24"/>
                <w:szCs w:val="24"/>
              </w:rPr>
              <w:t>ów</w:t>
            </w:r>
            <w:r w:rsidRPr="00C05CC5">
              <w:rPr>
                <w:color w:val="06022E"/>
                <w:sz w:val="24"/>
                <w:szCs w:val="24"/>
              </w:rPr>
              <w:t xml:space="preserve"> zmian rozwojowych</w:t>
            </w: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39911D7D" w:rsidR="00D62D5D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="00742100" w:rsidRPr="00940732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 w:rsidR="00BA6A96" w:rsidRPr="00940732"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</w:tc>
      </w:tr>
      <w:tr w:rsidR="00BA6A96" w:rsidRPr="00940732" w14:paraId="121755A1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3E26ED" w14:textId="0F6E789B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8684A6E" w14:textId="40A7FD90" w:rsidR="00BA6A96" w:rsidRPr="00940732" w:rsidRDefault="007D685F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C05CC5">
              <w:rPr>
                <w:color w:val="06022E"/>
                <w:sz w:val="24"/>
                <w:szCs w:val="24"/>
              </w:rPr>
              <w:t xml:space="preserve">Student ma pogłębioną i uporządkowaną wiedzę o </w:t>
            </w:r>
            <w:r w:rsidR="00BA6A96" w:rsidRPr="00C05CC5">
              <w:rPr>
                <w:color w:val="06022E"/>
                <w:sz w:val="24"/>
                <w:szCs w:val="24"/>
              </w:rPr>
              <w:t>etap</w:t>
            </w:r>
            <w:r w:rsidRPr="00C05CC5">
              <w:rPr>
                <w:color w:val="06022E"/>
                <w:sz w:val="24"/>
                <w:szCs w:val="24"/>
              </w:rPr>
              <w:t>ach</w:t>
            </w:r>
            <w:r w:rsidR="00BA6A96" w:rsidRPr="00C05CC5">
              <w:rPr>
                <w:color w:val="06022E"/>
                <w:sz w:val="24"/>
                <w:szCs w:val="24"/>
              </w:rPr>
              <w:t xml:space="preserve"> w rozwoju psychicznym człowieka ze szczególnym uwzględnieniem uwarunkowań rozwoju</w:t>
            </w:r>
            <w:r w:rsidRPr="00C05CC5">
              <w:rPr>
                <w:color w:val="06022E"/>
                <w:sz w:val="24"/>
                <w:szCs w:val="24"/>
              </w:rPr>
              <w:t>, zorientowaną na praktyczne zastosowanie</w:t>
            </w: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30DD3" w14:textId="6154F703" w:rsidR="00BA6A96" w:rsidRPr="00940732" w:rsidRDefault="007D685F" w:rsidP="007C65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="00BA6A96" w:rsidRPr="00940732">
              <w:rPr>
                <w:color w:val="06022E"/>
                <w:sz w:val="24"/>
                <w:szCs w:val="24"/>
                <w:shd w:val="clear" w:color="auto" w:fill="F8F8F8"/>
              </w:rPr>
              <w:t>_W05</w:t>
            </w:r>
          </w:p>
          <w:p w14:paraId="53FC535F" w14:textId="6288B997" w:rsidR="00BA6A96" w:rsidRPr="00940732" w:rsidRDefault="00BA6A96" w:rsidP="007A426C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</w:p>
        </w:tc>
      </w:tr>
      <w:tr w:rsidR="00D62D5D" w:rsidRPr="00940732" w14:paraId="0BBB4A33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F5011FC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BA6A96" w:rsidRPr="00940732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5C505841" w:rsidR="00D62D5D" w:rsidRPr="00940732" w:rsidRDefault="00742100" w:rsidP="00742100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Student</w:t>
            </w:r>
            <w:r w:rsidR="00BA6A96" w:rsidRPr="00940732">
              <w:rPr>
                <w:sz w:val="24"/>
                <w:szCs w:val="24"/>
              </w:rPr>
              <w:t xml:space="preserve"> </w:t>
            </w:r>
            <w:r w:rsidR="007D685F" w:rsidRPr="00940732">
              <w:rPr>
                <w:sz w:val="24"/>
                <w:szCs w:val="24"/>
              </w:rPr>
              <w:t xml:space="preserve">ma pogłębione umiejętności </w:t>
            </w:r>
            <w:r w:rsidR="00BA6A96" w:rsidRPr="00940732">
              <w:rPr>
                <w:sz w:val="24"/>
                <w:szCs w:val="24"/>
              </w:rPr>
              <w:t>a</w:t>
            </w:r>
            <w:r w:rsidRPr="00940732">
              <w:rPr>
                <w:sz w:val="24"/>
                <w:szCs w:val="24"/>
              </w:rPr>
              <w:t>naliz</w:t>
            </w:r>
            <w:r w:rsidR="007D685F" w:rsidRPr="00940732">
              <w:rPr>
                <w:sz w:val="24"/>
                <w:szCs w:val="24"/>
              </w:rPr>
              <w:t>owania</w:t>
            </w:r>
            <w:r w:rsidRPr="00940732">
              <w:rPr>
                <w:sz w:val="24"/>
                <w:szCs w:val="24"/>
              </w:rPr>
              <w:t xml:space="preserve"> i wyjaśni</w:t>
            </w:r>
            <w:r w:rsidR="007D685F" w:rsidRPr="00940732">
              <w:rPr>
                <w:sz w:val="24"/>
                <w:szCs w:val="24"/>
              </w:rPr>
              <w:t>ania</w:t>
            </w:r>
            <w:r w:rsidRPr="00940732">
              <w:rPr>
                <w:sz w:val="24"/>
                <w:szCs w:val="24"/>
              </w:rPr>
              <w:t xml:space="preserve"> mechanizm</w:t>
            </w:r>
            <w:r w:rsidR="007D685F" w:rsidRPr="00940732">
              <w:rPr>
                <w:sz w:val="24"/>
                <w:szCs w:val="24"/>
              </w:rPr>
              <w:t>ów</w:t>
            </w:r>
            <w:r w:rsidRPr="00940732">
              <w:rPr>
                <w:sz w:val="24"/>
                <w:szCs w:val="24"/>
              </w:rPr>
              <w:t xml:space="preserve"> zmian rozwojowych</w:t>
            </w:r>
            <w:r w:rsidR="007D685F" w:rsidRPr="00940732">
              <w:rPr>
                <w:sz w:val="24"/>
                <w:szCs w:val="24"/>
              </w:rPr>
              <w:t>; potrafi zaproponować praktyczne rozwiązania wspierające rozwój jednostki lub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FDAFD" w14:textId="1EBEF698" w:rsidR="007A2AB3" w:rsidRPr="00940732" w:rsidRDefault="007D685F" w:rsidP="007A2AB3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_U0</w:t>
            </w:r>
            <w:r w:rsidRPr="00940732">
              <w:rPr>
                <w:sz w:val="24"/>
                <w:szCs w:val="24"/>
              </w:rPr>
              <w:t>4</w:t>
            </w:r>
          </w:p>
          <w:p w14:paraId="4E3CC0BF" w14:textId="6CA5CD43" w:rsidR="00742100" w:rsidRPr="00940732" w:rsidRDefault="007D685F" w:rsidP="007A2AB3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_U06</w:t>
            </w:r>
          </w:p>
        </w:tc>
      </w:tr>
      <w:tr w:rsidR="00BA6A96" w:rsidRPr="00940732" w14:paraId="10CF4004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25201A" w14:textId="4439670D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4D322D" w14:textId="71D9D049" w:rsidR="00BA6A96" w:rsidRPr="00940732" w:rsidRDefault="007D685F" w:rsidP="00742100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Student potrafi przewidywać</w:t>
            </w:r>
            <w:r w:rsidR="00BA6A96" w:rsidRPr="00940732">
              <w:rPr>
                <w:sz w:val="24"/>
                <w:szCs w:val="24"/>
              </w:rPr>
              <w:t xml:space="preserve"> i wykrywa</w:t>
            </w:r>
            <w:r w:rsidRPr="00940732">
              <w:rPr>
                <w:sz w:val="24"/>
                <w:szCs w:val="24"/>
              </w:rPr>
              <w:t>ć</w:t>
            </w:r>
            <w:r w:rsidR="00BA6A96" w:rsidRPr="00940732">
              <w:rPr>
                <w:sz w:val="24"/>
                <w:szCs w:val="24"/>
              </w:rPr>
              <w:t xml:space="preserve"> praktyczne konsekwencje i możliwe zastosowania wiedzy psychologicznej o rozwoju człowieka w biegu życia</w:t>
            </w:r>
            <w:r w:rsidRPr="00940732">
              <w:rPr>
                <w:sz w:val="24"/>
                <w:szCs w:val="24"/>
              </w:rPr>
              <w:t>, w określonych obszarach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AD30C" w14:textId="6869543C" w:rsidR="00BA6A96" w:rsidRPr="00940732" w:rsidRDefault="007D685F" w:rsidP="007D685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BA6A96" w:rsidRPr="00940732">
              <w:rPr>
                <w:sz w:val="24"/>
                <w:szCs w:val="24"/>
              </w:rPr>
              <w:t>_U06</w:t>
            </w:r>
          </w:p>
        </w:tc>
      </w:tr>
      <w:tr w:rsidR="00D62D5D" w:rsidRPr="00940732" w14:paraId="581CC206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6F17E7C3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BA6A96" w:rsidRPr="00940732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26567C10" w:rsidR="00D62D5D" w:rsidRPr="00940732" w:rsidRDefault="00742100" w:rsidP="00742100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C05CC5">
              <w:rPr>
                <w:color w:val="06022E"/>
                <w:sz w:val="24"/>
                <w:szCs w:val="24"/>
              </w:rPr>
              <w:t>Student</w:t>
            </w:r>
            <w:r w:rsidR="00BA6A96" w:rsidRPr="00C05CC5">
              <w:rPr>
                <w:color w:val="06022E"/>
                <w:sz w:val="24"/>
                <w:szCs w:val="24"/>
              </w:rPr>
              <w:t xml:space="preserve"> </w:t>
            </w:r>
            <w:r w:rsidR="007D685F" w:rsidRPr="00C05CC5">
              <w:rPr>
                <w:color w:val="06022E"/>
                <w:sz w:val="24"/>
                <w:szCs w:val="24"/>
              </w:rPr>
              <w:t xml:space="preserve">jest gotów do </w:t>
            </w:r>
            <w:r w:rsidR="00BA6A96" w:rsidRPr="00C05CC5">
              <w:rPr>
                <w:color w:val="06022E"/>
                <w:sz w:val="24"/>
                <w:szCs w:val="24"/>
              </w:rPr>
              <w:t>z</w:t>
            </w:r>
            <w:r w:rsidRPr="00C05CC5">
              <w:rPr>
                <w:sz w:val="24"/>
                <w:szCs w:val="24"/>
              </w:rPr>
              <w:t>achow</w:t>
            </w:r>
            <w:r w:rsidR="007D685F" w:rsidRPr="00C05CC5">
              <w:rPr>
                <w:sz w:val="24"/>
                <w:szCs w:val="24"/>
              </w:rPr>
              <w:t>ania</w:t>
            </w:r>
            <w:r w:rsidRPr="00C05CC5">
              <w:rPr>
                <w:sz w:val="24"/>
                <w:szCs w:val="24"/>
              </w:rPr>
              <w:t xml:space="preserve"> rezerw</w:t>
            </w:r>
            <w:r w:rsidR="007D685F" w:rsidRPr="00C05CC5">
              <w:rPr>
                <w:sz w:val="24"/>
                <w:szCs w:val="24"/>
              </w:rPr>
              <w:t>y</w:t>
            </w:r>
            <w:r w:rsidRPr="00940732">
              <w:rPr>
                <w:sz w:val="24"/>
                <w:szCs w:val="24"/>
              </w:rPr>
              <w:t xml:space="preserve"> i ostrożnoś</w:t>
            </w:r>
            <w:r w:rsidR="007D685F" w:rsidRPr="00940732">
              <w:rPr>
                <w:sz w:val="24"/>
                <w:szCs w:val="24"/>
              </w:rPr>
              <w:t>ci</w:t>
            </w:r>
            <w:r w:rsidRPr="00940732">
              <w:rPr>
                <w:sz w:val="24"/>
                <w:szCs w:val="24"/>
              </w:rPr>
              <w:t xml:space="preserve"> w orzekaniu o normatywnym charakterze rozwoju człowieka.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49838A" w14:textId="647FD6BF" w:rsidR="00D62D5D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_K02</w:t>
            </w:r>
          </w:p>
          <w:p w14:paraId="2C3A6AB7" w14:textId="49067DBE" w:rsidR="00742100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_K05</w:t>
            </w:r>
          </w:p>
        </w:tc>
      </w:tr>
      <w:tr w:rsidR="00BA6A96" w:rsidRPr="00940732" w14:paraId="27124EEE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7B4D77" w14:textId="7666E8F3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57B7D8" w14:textId="498E9B1A" w:rsidR="00BA6A96" w:rsidRPr="00940732" w:rsidRDefault="007D685F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940732">
              <w:rPr>
                <w:sz w:val="24"/>
                <w:szCs w:val="24"/>
              </w:rPr>
              <w:t>Student jest gotów do podejmowania dialogu; w</w:t>
            </w:r>
            <w:r w:rsidR="00BA6A96" w:rsidRPr="00940732">
              <w:rPr>
                <w:sz w:val="24"/>
                <w:szCs w:val="24"/>
              </w:rPr>
              <w:t>ykazuje wrażliwość i otwartość na odmienne konceptualizacje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4A107" w14:textId="1A5CE4FC" w:rsidR="00BA6A96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045232" w:rsidRPr="00940732">
              <w:rPr>
                <w:sz w:val="24"/>
                <w:szCs w:val="24"/>
              </w:rPr>
              <w:t>_K04</w:t>
            </w:r>
          </w:p>
        </w:tc>
      </w:tr>
    </w:tbl>
    <w:p w14:paraId="2203BCC8" w14:textId="77777777" w:rsidR="00D62D5D" w:rsidRPr="00940732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940732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940732" w:rsidRDefault="00D62D5D" w:rsidP="00C275A2">
            <w:pPr>
              <w:jc w:val="center"/>
              <w:rPr>
                <w:sz w:val="24"/>
                <w:szCs w:val="24"/>
              </w:rPr>
            </w:pPr>
            <w:r w:rsidRPr="00940732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940732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940732" w:rsidRDefault="00D62D5D" w:rsidP="00C275A2">
            <w:pPr>
              <w:rPr>
                <w:b/>
                <w:sz w:val="24"/>
                <w:szCs w:val="24"/>
              </w:rPr>
            </w:pPr>
            <w:r w:rsidRPr="00940732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940732" w14:paraId="117BA93F" w14:textId="77777777" w:rsidTr="00C275A2">
        <w:tc>
          <w:tcPr>
            <w:tcW w:w="10008" w:type="dxa"/>
          </w:tcPr>
          <w:p w14:paraId="5873DCE2" w14:textId="77777777" w:rsidR="00D62D5D" w:rsidRPr="00940732" w:rsidRDefault="002D0DB3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t>Psychologia rozwoju człowieka w biegu życia - przedmiot badań, podejścia i metody badawcze</w:t>
            </w:r>
          </w:p>
          <w:p w14:paraId="6D55364D" w14:textId="0B65F109" w:rsidR="00047848" w:rsidRPr="00940732" w:rsidRDefault="002D0DB3" w:rsidP="00D439D2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rPr>
                <w:color w:val="06022E"/>
              </w:rPr>
            </w:pPr>
            <w:r w:rsidRPr="00940732">
              <w:t>Rozwój jako kategorie opisu (w psychologii)</w:t>
            </w:r>
            <w:r w:rsidR="00047848" w:rsidRPr="00940732">
              <w:t>.</w:t>
            </w:r>
            <w:r w:rsidRPr="00940732">
              <w:t xml:space="preserve"> </w:t>
            </w:r>
            <w:r w:rsidR="00047848" w:rsidRPr="00940732">
              <w:rPr>
                <w:color w:val="06022E"/>
              </w:rPr>
              <w:t>Pojęcie zmiany rozwojowej: zagadnienie ciągłości i uwarunkowania rozwoju, modele zmian rozwojowych, okresy krytyczne w rozwoju. Specyficzne zjawiska w rozwoju: akceleracja i retardacja, prawa i prawidłowości rozwojowe.</w:t>
            </w:r>
          </w:p>
          <w:p w14:paraId="4A108985" w14:textId="77777777" w:rsidR="00047848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bCs/>
              </w:rPr>
              <w:t>W</w:t>
            </w:r>
            <w:r w:rsidR="002D0DB3" w:rsidRPr="00940732">
              <w:t>ybrane koncepcje rozwoju i ich implikacje dla praktyki</w:t>
            </w:r>
            <w:r w:rsidRPr="00940732">
              <w:t xml:space="preserve"> [</w:t>
            </w:r>
            <w:r w:rsidRPr="00940732">
              <w:rPr>
                <w:color w:val="06022E"/>
              </w:rPr>
              <w:t>Teorie wyjaśniające rozwój: prekursorzy psychologii rozwojowej - przełom XIX i XX wieku: K. Darwin, W. Preyer, A. Binet, Baldwin, G.S. Hall; Teorie wyjaśniające rozwój: okres międzywojenny: I. Pawłow,  J. Watson, A. Gesel, Z. Freud; Wielkie syntezy XX wieku: Epistemologia genetyczna J. Piageta; Kulturowo-historyczna teoria L.S. Wygotskiego; J. Bowlby’ego ewolucyjne wyjaśnianie rozwoju]</w:t>
            </w:r>
          </w:p>
          <w:p w14:paraId="6ECB00FB" w14:textId="777891F3" w:rsidR="00047848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color w:val="06022E"/>
              </w:rPr>
              <w:t>Uwarunkowania rozwoju: warunki i wyznaczniki rozwoju. Koncepcja konwergencji W. Sterna. Klasyfikacja warunków i wyznaczników rozwoju – koncepcja Schmidta. Biologiczne uwarunkowania rozwoju na przykładzie odziedziczalności inteligencji i temperamentu. P. Dasena badania nad biologicznymi vs kulturowymi uwarunkowaniami rozwoju.</w:t>
            </w:r>
          </w:p>
          <w:p w14:paraId="7CF18688" w14:textId="2B1ADA95" w:rsidR="00047848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color w:val="06022E"/>
              </w:rPr>
              <w:t>Środowiskowe uwarunkowania rozwoju: Paradygmaty w rozważaniach nad środowiskiem jako czynnikiem rozwoju: przyczynowo-skutkowe powiązanie rozwoju i środowiska, rozwój jako wynik aktywności jednostki w środowisku (psychologia ekologiczna), rozwój jako rezultat interpretacji środowiska przez jednostkę (psychologia poznawcza). Dylemat: natura – wychowanie.</w:t>
            </w:r>
          </w:p>
          <w:p w14:paraId="0E587571" w14:textId="77777777" w:rsidR="00047848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color w:val="06022E"/>
              </w:rPr>
              <w:t>Aktywność własna jako wyznacznik rozwoju: kierunki zmian aktywności w ontogenezie: dyferencjacja-integracja, indywidualizacja-socjalizacja, automatyzacja-mentalizacja, interioryzacja-eksterioryzacja. Istota procesu interioryzacji w ujęciu L.S. Wygotskiego.</w:t>
            </w:r>
          </w:p>
          <w:p w14:paraId="40D456A6" w14:textId="7D8A86C0" w:rsidR="00047848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color w:val="06022E"/>
              </w:rPr>
              <w:t>Nauczanie i wychowanie jako wyznacznik rozwoju: relacja nauczanie – rozwój, koncepcja strefy najbliższego rozwoju L.S. Wygotskiego.; Podstawowe cele edukacji według P.Delorsa; wychowanie jako wyznacznik rozwoju, podstawowe funkcje wychowania według P. Rorty</w:t>
            </w:r>
            <w:r w:rsidR="00045232" w:rsidRPr="00940732">
              <w:rPr>
                <w:color w:val="06022E"/>
              </w:rPr>
              <w:t>’</w:t>
            </w:r>
            <w:r w:rsidRPr="00940732">
              <w:rPr>
                <w:color w:val="06022E"/>
              </w:rPr>
              <w:t>ego. Sposoby przekazywania wpływów wychowawczych według M. Przetacznik-Gierowskiej: przekazywanie wzorów, stawianie zadań i wymagań, organizowanie społecznych sytuacji wychowawczych, przekazywanie systemu norm i wartości.</w:t>
            </w:r>
          </w:p>
          <w:p w14:paraId="09BA5153" w14:textId="77777777" w:rsidR="00047848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color w:val="06022E"/>
              </w:rPr>
              <w:t xml:space="preserve">Metodologiczne problemy badań nad rozwojem: podejście longitudinalne, transwersalne i ukośne. Specyfika badań nad rozwojem. Metody i techniki badania zmian rozwojowych w dzieciństwie. </w:t>
            </w:r>
          </w:p>
          <w:p w14:paraId="10406552" w14:textId="3A357C1B" w:rsidR="002D0DB3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color w:val="06022E"/>
              </w:rPr>
              <w:t>Etyczne problemy w badaniach nad rozwojem dzieci.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5B26ADC4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>Rozwój prenatalny.</w:t>
            </w:r>
          </w:p>
          <w:p w14:paraId="75E51842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>Rozwój fizyczny i motoryczny: Cechy rozwojowe noworodka. Zmiany rozwojowe w zakresie motoryki małej i dużej. Rozwój fizyczny i motoryczny do okresu dorastania.</w:t>
            </w:r>
          </w:p>
          <w:p w14:paraId="70E096EE" w14:textId="4AD372F6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Podstawy rozwoju relacji społecznych: Wczesny rozwój społeczny – koncepcja R. Schaffera. </w:t>
            </w:r>
            <w:r w:rsidR="00045232" w:rsidRPr="00940732">
              <w:rPr>
                <w:color w:val="06022E"/>
              </w:rPr>
              <w:t>Przywiązanie</w:t>
            </w:r>
            <w:r w:rsidRPr="00940732">
              <w:rPr>
                <w:color w:val="06022E"/>
              </w:rPr>
              <w:t xml:space="preserve"> we wczesnym </w:t>
            </w:r>
            <w:r w:rsidR="00045232" w:rsidRPr="00940732">
              <w:rPr>
                <w:color w:val="06022E"/>
              </w:rPr>
              <w:t>dzieciństwie</w:t>
            </w:r>
            <w:r w:rsidRPr="00940732">
              <w:rPr>
                <w:color w:val="06022E"/>
              </w:rPr>
              <w:t>.</w:t>
            </w:r>
          </w:p>
          <w:p w14:paraId="730B2B82" w14:textId="2B6BE72A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kontaktów i aktywności społecznej: Zmiany rozwojowe w zakresie </w:t>
            </w:r>
            <w:r w:rsidR="00045232" w:rsidRPr="00940732">
              <w:rPr>
                <w:color w:val="06022E"/>
              </w:rPr>
              <w:t>kontaktów</w:t>
            </w:r>
            <w:r w:rsidRPr="00940732">
              <w:rPr>
                <w:color w:val="06022E"/>
              </w:rPr>
              <w:t xml:space="preserve"> społecznych. </w:t>
            </w:r>
            <w:r w:rsidR="00045232" w:rsidRPr="00940732">
              <w:rPr>
                <w:color w:val="06022E"/>
              </w:rPr>
              <w:t>Rozwój</w:t>
            </w:r>
            <w:r w:rsidRPr="00940732">
              <w:rPr>
                <w:color w:val="06022E"/>
              </w:rPr>
              <w:t xml:space="preserve"> </w:t>
            </w:r>
            <w:r w:rsidR="00045232" w:rsidRPr="00940732">
              <w:rPr>
                <w:color w:val="06022E"/>
              </w:rPr>
              <w:t>ról</w:t>
            </w:r>
            <w:r w:rsidRPr="00940732">
              <w:rPr>
                <w:color w:val="06022E"/>
              </w:rPr>
              <w:t xml:space="preserve"> </w:t>
            </w:r>
            <w:r w:rsidR="00045232" w:rsidRPr="00940732">
              <w:rPr>
                <w:color w:val="06022E"/>
              </w:rPr>
              <w:t>związanych</w:t>
            </w:r>
            <w:r w:rsidRPr="00940732">
              <w:rPr>
                <w:color w:val="06022E"/>
              </w:rPr>
              <w:t xml:space="preserve"> z </w:t>
            </w:r>
            <w:r w:rsidR="00045232" w:rsidRPr="00940732">
              <w:rPr>
                <w:color w:val="06022E"/>
              </w:rPr>
              <w:t>płcią</w:t>
            </w:r>
            <w:r w:rsidRPr="00940732">
              <w:rPr>
                <w:color w:val="06022E"/>
              </w:rPr>
              <w:t>̨.</w:t>
            </w:r>
          </w:p>
          <w:p w14:paraId="0E910E98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>Rozwój samoregulacji: Temperament i regulacja zachowania we wczesnym dzieciństwie.</w:t>
            </w:r>
          </w:p>
          <w:p w14:paraId="6DE99424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>Rozwój emocjonalny: Zmiany rozwojowe w zakresie: źródeł, przejawów i sposobów regulacji emocji.</w:t>
            </w:r>
          </w:p>
          <w:p w14:paraId="34E50863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>Rozwój moralny: Rozwój rozumowania moralnego: teorie J. Piageta i L. Kohlberga. Rozwój empatii.</w:t>
            </w:r>
          </w:p>
          <w:p w14:paraId="517F999A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>Narodziny czynności intelektualnych. Rozwój myślenia w okresie inteligencji sensomotorycznej : J. Piageta koncepcja rozwoju myślenia. Charakterystyka zmian rozwojowych w zakresie inteligencji sensoryczno-motorycznej.</w:t>
            </w:r>
          </w:p>
          <w:p w14:paraId="27348868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lastRenderedPageBreak/>
              <w:t>Przedoperacyjne i operacyjne myślenie w dzieciństwie i dorastaniu: J. Piageta koncepcja rozwoju myślenia. Charakterystyka rozwojowa zmian w zakresie inteligencji przedoperacyjnej i operacyjnej.</w:t>
            </w:r>
          </w:p>
          <w:p w14:paraId="2561C0FE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>Rozwój percepcji i funkcji zarządzających: Prawidłowości rozwoju percepcyjnego. Teorie wyjaśniające rozwój percepcyjny. Rozwój uwagi. Rozwój funkcji zarządzających</w:t>
            </w:r>
          </w:p>
          <w:p w14:paraId="3235A77E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>Rozwój pamięci: Rozwój różnych aspektów pamięci w dzieciństwie.</w:t>
            </w:r>
          </w:p>
          <w:p w14:paraId="4F6750BC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>Dziecięce teorie umysłu: Rozwój poznania społecznego: wspólna uwaga i gesty. Rozwój jawnej teorii umysłu.</w:t>
            </w:r>
          </w:p>
          <w:p w14:paraId="49910C78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>Rozwój reprezentacji poznawczej : Rozwój myślenia symbolicznego i budowania pojęć.</w:t>
            </w:r>
          </w:p>
          <w:p w14:paraId="5C983F11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>Rozwój językowy i komunikacyjny: Opanowywanie języka – od komunikacji prewerbalnej do kompetencji komunikacyjnej.</w:t>
            </w:r>
          </w:p>
          <w:p w14:paraId="42CFC558" w14:textId="0190896C" w:rsidR="00D62D5D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>Rozwój osobowy: Zmiany rozwojowe w zakresie treści i struktury wiedzy o samym sobie oraz sposobów wartościowania sądów na swój temat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24CE6F09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842B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E29A9DF" w14:textId="1174C672" w:rsidR="002D0DB3" w:rsidRPr="00940732" w:rsidRDefault="002D0DB3" w:rsidP="00FF6F3B">
            <w:pPr>
              <w:pStyle w:val="Akapitzlist1"/>
              <w:spacing w:line="276" w:lineRule="auto"/>
              <w:ind w:left="0"/>
            </w:pPr>
            <w:r w:rsidRPr="00940732">
              <w:t xml:space="preserve">Bee H. (2004). </w:t>
            </w:r>
            <w:r w:rsidRPr="00940732">
              <w:rPr>
                <w:i/>
                <w:iCs/>
              </w:rPr>
              <w:t>Psychologia rozwoju człowieka</w:t>
            </w:r>
            <w:r w:rsidR="006E2ED7" w:rsidRPr="00940732">
              <w:t>.</w:t>
            </w:r>
            <w:r w:rsidRPr="00940732">
              <w:t xml:space="preserve"> Poznań: Wyd. Zysk i S-ka, </w:t>
            </w:r>
          </w:p>
          <w:p w14:paraId="650EBF8A" w14:textId="63063673" w:rsidR="002D0DB3" w:rsidRPr="00940732" w:rsidRDefault="002D0DB3" w:rsidP="00FF6F3B">
            <w:pPr>
              <w:pStyle w:val="Akapitzlist1"/>
              <w:spacing w:line="276" w:lineRule="auto"/>
              <w:ind w:left="0"/>
            </w:pPr>
            <w:r w:rsidRPr="00940732">
              <w:t xml:space="preserve">Brzezińska A. (red.) (2005). </w:t>
            </w:r>
            <w:r w:rsidRPr="00940732">
              <w:rPr>
                <w:i/>
                <w:iCs/>
              </w:rPr>
              <w:t>Psychologiczne portrety człowieka. Praktyczna psychologia rozwojowa</w:t>
            </w:r>
            <w:r w:rsidR="006E2ED7" w:rsidRPr="00940732">
              <w:t>.</w:t>
            </w:r>
            <w:r w:rsidRPr="00940732">
              <w:t xml:space="preserve"> Gdańsk: GWP</w:t>
            </w:r>
          </w:p>
          <w:p w14:paraId="6250DE27" w14:textId="74456C35" w:rsidR="002D0DB3" w:rsidRPr="00940732" w:rsidRDefault="002D0DB3" w:rsidP="00FF6F3B">
            <w:pPr>
              <w:pStyle w:val="Akapitzlist1"/>
              <w:spacing w:line="276" w:lineRule="auto"/>
              <w:ind w:left="0"/>
            </w:pPr>
            <w:r w:rsidRPr="00940732">
              <w:t xml:space="preserve">Matczak A. (2003). </w:t>
            </w:r>
            <w:r w:rsidRPr="00940732">
              <w:rPr>
                <w:i/>
                <w:iCs/>
              </w:rPr>
              <w:t>Zarys psychologii rozwoju</w:t>
            </w:r>
            <w:r w:rsidRPr="00940732">
              <w:t>, Warszawa: Wyd. Naukowe „Żak”</w:t>
            </w:r>
          </w:p>
          <w:p w14:paraId="156C336C" w14:textId="77777777" w:rsidR="00742100" w:rsidRPr="00940732" w:rsidRDefault="00742100" w:rsidP="00742100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Piaget J. (2006). </w:t>
            </w:r>
            <w:r w:rsidRPr="00940732">
              <w:rPr>
                <w:i/>
                <w:iCs/>
                <w:sz w:val="24"/>
                <w:szCs w:val="24"/>
              </w:rPr>
              <w:t>Studia z psychologii dziecka</w:t>
            </w:r>
            <w:r w:rsidRPr="00940732">
              <w:rPr>
                <w:sz w:val="24"/>
                <w:szCs w:val="24"/>
              </w:rPr>
              <w:t>. Warszawa, Wydawnictwo Naukowe PWN</w:t>
            </w:r>
          </w:p>
          <w:p w14:paraId="72FD6AC2" w14:textId="77777777" w:rsidR="00742100" w:rsidRPr="00940732" w:rsidRDefault="00742100" w:rsidP="00742100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Piaget, J. (2006). </w:t>
            </w:r>
            <w:r w:rsidRPr="00940732">
              <w:rPr>
                <w:i/>
                <w:iCs/>
                <w:sz w:val="24"/>
                <w:szCs w:val="24"/>
              </w:rPr>
              <w:t>Jak sobie dziecko wyobraża świat</w:t>
            </w:r>
            <w:r w:rsidRPr="00940732">
              <w:rPr>
                <w:sz w:val="24"/>
                <w:szCs w:val="24"/>
              </w:rPr>
              <w:t>. Warszawa, Wydawnictwo Naukowe PWN.</w:t>
            </w:r>
          </w:p>
          <w:p w14:paraId="7E0869A8" w14:textId="1292FCA3" w:rsidR="002D0DB3" w:rsidRPr="00940732" w:rsidRDefault="002D0DB3" w:rsidP="00FF6F3B">
            <w:pPr>
              <w:pStyle w:val="Akapitzlist1"/>
              <w:spacing w:line="276" w:lineRule="auto"/>
              <w:ind w:left="0"/>
            </w:pPr>
            <w:r w:rsidRPr="00940732">
              <w:t xml:space="preserve">Schaffer R. (2017). </w:t>
            </w:r>
            <w:r w:rsidRPr="00940732">
              <w:rPr>
                <w:i/>
                <w:iCs/>
              </w:rPr>
              <w:t>Psychologia dziecka</w:t>
            </w:r>
            <w:r w:rsidR="006E2ED7" w:rsidRPr="00940732">
              <w:t>.</w:t>
            </w:r>
            <w:r w:rsidRPr="00940732">
              <w:t xml:space="preserve"> Warszawa</w:t>
            </w:r>
            <w:r w:rsidR="00742100" w:rsidRPr="00940732">
              <w:t xml:space="preserve">, Wydawnictwo Naukowe </w:t>
            </w:r>
            <w:r w:rsidRPr="00940732">
              <w:t>PWN</w:t>
            </w:r>
          </w:p>
          <w:p w14:paraId="49B64817" w14:textId="4C3DA0A9" w:rsidR="002D0DB3" w:rsidRPr="00940732" w:rsidRDefault="002D0DB3" w:rsidP="00FF6F3B">
            <w:pPr>
              <w:pStyle w:val="Akapitzlist1"/>
              <w:spacing w:line="276" w:lineRule="auto"/>
              <w:ind w:left="0"/>
            </w:pPr>
            <w:r w:rsidRPr="00940732">
              <w:t xml:space="preserve">Trempała J. (red.) (2017). </w:t>
            </w:r>
            <w:r w:rsidRPr="00940732">
              <w:rPr>
                <w:i/>
                <w:iCs/>
              </w:rPr>
              <w:t>Psychologia rozwoju człowieka</w:t>
            </w:r>
            <w:r w:rsidR="006E2ED7" w:rsidRPr="00940732">
              <w:t>.</w:t>
            </w:r>
            <w:r w:rsidRPr="00940732">
              <w:t xml:space="preserve"> Warszawa</w:t>
            </w:r>
            <w:r w:rsidR="00742100" w:rsidRPr="00940732">
              <w:t xml:space="preserve">, Wydawnictwo Naukowe </w:t>
            </w:r>
            <w:r w:rsidRPr="00940732">
              <w:t>PWN</w:t>
            </w:r>
            <w:r w:rsidR="00742100" w:rsidRPr="00940732">
              <w:t xml:space="preserve"> </w:t>
            </w:r>
          </w:p>
          <w:p w14:paraId="571A62A2" w14:textId="6B6CF678" w:rsidR="00D62D5D" w:rsidRPr="00940732" w:rsidRDefault="002D0DB3" w:rsidP="00BA6A96">
            <w:pPr>
              <w:pStyle w:val="Akapitzlist1"/>
              <w:spacing w:line="276" w:lineRule="auto"/>
              <w:ind w:left="0"/>
            </w:pPr>
            <w:r w:rsidRPr="00940732">
              <w:t xml:space="preserve">Steuden S. (2014). </w:t>
            </w:r>
            <w:r w:rsidRPr="00940732">
              <w:rPr>
                <w:i/>
                <w:iCs/>
              </w:rPr>
              <w:t>Psychologia starzenia się i starości</w:t>
            </w:r>
            <w:r w:rsidR="006E2ED7" w:rsidRPr="00940732">
              <w:t>.</w:t>
            </w:r>
            <w:r w:rsidRPr="00940732">
              <w:t xml:space="preserve"> Warszawa</w:t>
            </w:r>
            <w:r w:rsidR="00742100" w:rsidRPr="00940732">
              <w:t xml:space="preserve">, </w:t>
            </w:r>
            <w:r w:rsidRPr="00940732">
              <w:t xml:space="preserve"> </w:t>
            </w:r>
            <w:r w:rsidR="00742100" w:rsidRPr="00940732">
              <w:t xml:space="preserve">Wydawnictwo Naukowe </w:t>
            </w:r>
            <w:r w:rsidRPr="00940732">
              <w:t>PWN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1E86830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5842B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1FBBB5E" w14:textId="62BC64BF" w:rsidR="002D0DB3" w:rsidRPr="00940732" w:rsidRDefault="002D0DB3" w:rsidP="00217BEC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Birch A. (2012). </w:t>
            </w:r>
            <w:r w:rsidRPr="00940732">
              <w:rPr>
                <w:i/>
                <w:iCs/>
                <w:sz w:val="24"/>
                <w:szCs w:val="24"/>
              </w:rPr>
              <w:t>Psychologia rozwojowa w zarysie. Od niemowlęctwa do dorosłości</w:t>
            </w:r>
            <w:r w:rsidRPr="00940732">
              <w:rPr>
                <w:sz w:val="24"/>
                <w:szCs w:val="24"/>
              </w:rPr>
              <w:t>. Warszawa</w:t>
            </w:r>
            <w:r w:rsidR="006E2ED7" w:rsidRPr="00940732">
              <w:rPr>
                <w:sz w:val="24"/>
                <w:szCs w:val="24"/>
              </w:rPr>
              <w:t xml:space="preserve">, </w:t>
            </w:r>
            <w:r w:rsidRPr="00940732">
              <w:rPr>
                <w:sz w:val="24"/>
                <w:szCs w:val="24"/>
              </w:rPr>
              <w:t>PWN</w:t>
            </w:r>
            <w:r w:rsidR="006E2ED7" w:rsidRPr="00940732">
              <w:rPr>
                <w:sz w:val="24"/>
                <w:szCs w:val="24"/>
              </w:rPr>
              <w:t>.</w:t>
            </w:r>
          </w:p>
          <w:p w14:paraId="4C4F97E8" w14:textId="750972F4" w:rsidR="002D0DB3" w:rsidRPr="00940732" w:rsidRDefault="002D0DB3" w:rsidP="00217BEC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Kübler-Ross E. (1998). </w:t>
            </w:r>
            <w:r w:rsidRPr="00940732">
              <w:rPr>
                <w:i/>
                <w:iCs/>
                <w:sz w:val="24"/>
                <w:szCs w:val="24"/>
              </w:rPr>
              <w:t>Rozmowy o śmierci i umieraniu</w:t>
            </w:r>
            <w:r w:rsidR="006E2ED7" w:rsidRPr="00940732">
              <w:rPr>
                <w:i/>
                <w:iCs/>
                <w:sz w:val="24"/>
                <w:szCs w:val="24"/>
              </w:rPr>
              <w:t>.</w:t>
            </w:r>
            <w:r w:rsidR="006E2ED7" w:rsidRPr="00940732">
              <w:rPr>
                <w:sz w:val="24"/>
                <w:szCs w:val="24"/>
              </w:rPr>
              <w:t xml:space="preserve"> </w:t>
            </w:r>
            <w:r w:rsidRPr="00940732">
              <w:rPr>
                <w:sz w:val="24"/>
                <w:szCs w:val="24"/>
              </w:rPr>
              <w:t>Poznań</w:t>
            </w:r>
            <w:r w:rsidR="006E2ED7" w:rsidRPr="00940732">
              <w:rPr>
                <w:sz w:val="24"/>
                <w:szCs w:val="24"/>
              </w:rPr>
              <w:t>,</w:t>
            </w:r>
            <w:r w:rsidRPr="00940732">
              <w:rPr>
                <w:sz w:val="24"/>
                <w:szCs w:val="24"/>
              </w:rPr>
              <w:t xml:space="preserve"> Media. Rodzina, Oleszkowicz A. (2006). </w:t>
            </w:r>
            <w:r w:rsidRPr="00940732">
              <w:rPr>
                <w:i/>
                <w:iCs/>
                <w:sz w:val="24"/>
                <w:szCs w:val="24"/>
              </w:rPr>
              <w:t>Bunt młodzieńczy. Uwarunkowania. Formy. Skutki</w:t>
            </w:r>
            <w:r w:rsidR="006E2ED7" w:rsidRPr="00940732">
              <w:rPr>
                <w:sz w:val="24"/>
                <w:szCs w:val="24"/>
              </w:rPr>
              <w:t>. Warszawa,</w:t>
            </w:r>
            <w:r w:rsidRPr="00940732">
              <w:rPr>
                <w:sz w:val="24"/>
                <w:szCs w:val="24"/>
              </w:rPr>
              <w:t xml:space="preserve"> Wyd. Nauk. Scholar</w:t>
            </w:r>
            <w:r w:rsidR="006E2ED7" w:rsidRPr="00940732">
              <w:rPr>
                <w:sz w:val="24"/>
                <w:szCs w:val="24"/>
              </w:rPr>
              <w:t>.</w:t>
            </w:r>
          </w:p>
          <w:p w14:paraId="5C381243" w14:textId="72027DD7" w:rsidR="00D62D5D" w:rsidRPr="00940732" w:rsidRDefault="002D0DB3" w:rsidP="00217BEC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Szuman S. (1990). </w:t>
            </w:r>
            <w:r w:rsidRPr="00940732">
              <w:rPr>
                <w:i/>
                <w:iCs/>
                <w:sz w:val="24"/>
                <w:szCs w:val="24"/>
              </w:rPr>
              <w:t>Sztuka dziecka. Psychologia twórczości rysunkowej dziecka</w:t>
            </w:r>
            <w:r w:rsidR="006E2ED7" w:rsidRPr="00940732">
              <w:rPr>
                <w:sz w:val="24"/>
                <w:szCs w:val="24"/>
              </w:rPr>
              <w:t xml:space="preserve">. </w:t>
            </w:r>
            <w:r w:rsidRPr="00940732">
              <w:rPr>
                <w:sz w:val="24"/>
                <w:szCs w:val="24"/>
              </w:rPr>
              <w:t>Warszawa</w:t>
            </w:r>
            <w:r w:rsidR="006E2ED7" w:rsidRPr="00940732">
              <w:rPr>
                <w:sz w:val="24"/>
                <w:szCs w:val="24"/>
              </w:rPr>
              <w:t>,</w:t>
            </w:r>
            <w:r w:rsidRPr="00940732">
              <w:rPr>
                <w:sz w:val="24"/>
                <w:szCs w:val="24"/>
              </w:rPr>
              <w:t xml:space="preserve"> WSiP. 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19D07ED" w14:textId="77777777" w:rsidR="00D62D5D" w:rsidRPr="00940732" w:rsidRDefault="00742100" w:rsidP="00217BEC">
            <w:pPr>
              <w:rPr>
                <w:bCs/>
                <w:sz w:val="24"/>
                <w:szCs w:val="24"/>
              </w:rPr>
            </w:pPr>
            <w:r w:rsidRPr="00940732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433948A5" w:rsidR="00742100" w:rsidRPr="00940732" w:rsidRDefault="00742100" w:rsidP="00217BEC">
            <w:pPr>
              <w:rPr>
                <w:bCs/>
                <w:sz w:val="24"/>
                <w:szCs w:val="24"/>
              </w:rPr>
            </w:pPr>
            <w:r w:rsidRPr="00940732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37B18FFA" w:rsidR="007F6E52" w:rsidRPr="00970612" w:rsidRDefault="006878B0" w:rsidP="00217BEC">
            <w:pPr>
              <w:rPr>
                <w:bCs/>
                <w:sz w:val="24"/>
                <w:szCs w:val="24"/>
              </w:rPr>
            </w:pPr>
            <w:r w:rsidRPr="00970612">
              <w:rPr>
                <w:sz w:val="24"/>
                <w:szCs w:val="24"/>
              </w:rPr>
              <w:t>Metoda projektów z wykorzystaniem zdalnych technik audiowizualnych</w:t>
            </w:r>
            <w:r w:rsidR="00970612" w:rsidRPr="00970612">
              <w:rPr>
                <w:sz w:val="24"/>
                <w:szCs w:val="24"/>
              </w:rPr>
              <w:t>, praca na platformach edukacyjnych, np. MS Teams</w:t>
            </w:r>
            <w:r w:rsidR="00EC4032">
              <w:rPr>
                <w:sz w:val="24"/>
                <w:szCs w:val="24"/>
              </w:rPr>
              <w:t>, Moodle</w:t>
            </w:r>
          </w:p>
        </w:tc>
      </w:tr>
    </w:tbl>
    <w:p w14:paraId="3B2E4F68" w14:textId="732A4B04" w:rsidR="00D62D5D" w:rsidRPr="0074288E" w:rsidRDefault="005842B7" w:rsidP="00D62D5D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lastRenderedPageBreak/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2"/>
          <w:p w14:paraId="7AA91F52" w14:textId="77777777" w:rsidR="00D62D5D" w:rsidRPr="00940732" w:rsidRDefault="00D62D5D" w:rsidP="00C275A2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940732" w:rsidRDefault="00D62D5D" w:rsidP="00F74C63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41B97D5B" w:rsidR="00D62D5D" w:rsidRPr="00940732" w:rsidRDefault="00045232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Aktywne uczestnictwo, wypowiedzi w trakcie zajęć, praca indywidualna i grupowa.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707CAC23" w:rsidR="00D62D5D" w:rsidRPr="00940732" w:rsidRDefault="00045232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01, 02, 05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4243C7B3" w:rsidR="00D62D5D" w:rsidRPr="00940732" w:rsidRDefault="0004523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Analiza sytuacji problemowej, analiza studiów przypadków</w:t>
            </w:r>
          </w:p>
        </w:tc>
        <w:tc>
          <w:tcPr>
            <w:tcW w:w="1800" w:type="dxa"/>
          </w:tcPr>
          <w:p w14:paraId="655A625C" w14:textId="6F7C8FA1" w:rsidR="00D62D5D" w:rsidRPr="00940732" w:rsidRDefault="00045232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01, 03, 04, 06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3D5100C9" w:rsidR="00D62D5D" w:rsidRPr="00940732" w:rsidRDefault="0004523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Opracowanie prezentacji na wskazany temat</w:t>
            </w:r>
          </w:p>
        </w:tc>
        <w:tc>
          <w:tcPr>
            <w:tcW w:w="1800" w:type="dxa"/>
          </w:tcPr>
          <w:p w14:paraId="09A4AA2C" w14:textId="029F4378" w:rsidR="00D62D5D" w:rsidRPr="00940732" w:rsidRDefault="00045232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01, 02, 04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940732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05BD002" w14:textId="13AAD15C" w:rsidR="00217BEC" w:rsidRPr="00940732" w:rsidRDefault="00742100" w:rsidP="00217BEC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Wykład – egzamin testowy </w:t>
            </w:r>
          </w:p>
          <w:p w14:paraId="4B0FBED6" w14:textId="6A57734A" w:rsidR="00742100" w:rsidRPr="00940732" w:rsidRDefault="00742100" w:rsidP="00217BEC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Ćwiczenia – kolokwium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277039BF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33C6676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00141001" w:rsidR="000E6065" w:rsidRPr="00742916" w:rsidRDefault="00045232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16E4">
              <w:rPr>
                <w:sz w:val="24"/>
                <w:szCs w:val="24"/>
              </w:rPr>
              <w:t>5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56F83F43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792F19A4" w14:textId="5D79933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002771D7" w:rsidR="000E6065" w:rsidRPr="00742916" w:rsidRDefault="006509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5EAACD7F" w14:textId="042CE9B5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9C8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01A708E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9C8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566404DA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3B11A49" w:rsidR="000E6065" w:rsidRPr="00742916" w:rsidRDefault="0004523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9C8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6839510B" w14:textId="71DF7942" w:rsidR="000E6065" w:rsidRPr="00742916" w:rsidRDefault="0004523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9C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60816E4C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9C8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0374B830" w14:textId="1896F518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C050D06" w:rsidR="000E6065" w:rsidRPr="00742916" w:rsidRDefault="006509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47D38E7F" w:rsidR="000E6065" w:rsidRPr="00742916" w:rsidRDefault="00F316E4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B77D462" w:rsidR="000E6065" w:rsidRPr="00742916" w:rsidRDefault="0004523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6509C8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4A84EC7" w14:textId="12F7CF2C" w:rsidR="000E6065" w:rsidRPr="00742916" w:rsidRDefault="00F316E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701" w:type="dxa"/>
          </w:tcPr>
          <w:p w14:paraId="67E2E150" w14:textId="24E3C2B2" w:rsidR="000E6065" w:rsidRPr="00742916" w:rsidRDefault="00F316E4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764107B" w:rsidR="00D62D5D" w:rsidRPr="00A70FBC" w:rsidRDefault="0004523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F1AFFDB" w:rsidR="00D62D5D" w:rsidRPr="00742916" w:rsidRDefault="00F316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7783180" w:rsidR="00905950" w:rsidRDefault="00F316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25CE7C23" w:rsidR="00D62D5D" w:rsidRPr="00EA2BC5" w:rsidRDefault="00F316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6509C8">
              <w:rPr>
                <w:b/>
                <w:sz w:val="24"/>
                <w:szCs w:val="24"/>
              </w:rPr>
              <w:t>8</w:t>
            </w:r>
          </w:p>
        </w:tc>
      </w:tr>
    </w:tbl>
    <w:p w14:paraId="6CBB38BA" w14:textId="77777777" w:rsidR="00926757" w:rsidRDefault="00926757"/>
    <w:sectPr w:rsidR="00926757" w:rsidSect="00D44502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636CC0" w14:textId="77777777" w:rsidR="0082774C" w:rsidRDefault="0082774C" w:rsidP="00905950">
      <w:r>
        <w:separator/>
      </w:r>
    </w:p>
  </w:endnote>
  <w:endnote w:type="continuationSeparator" w:id="0">
    <w:p w14:paraId="57D62AF8" w14:textId="77777777" w:rsidR="0082774C" w:rsidRDefault="0082774C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8765D" w14:textId="77777777" w:rsidR="0082774C" w:rsidRDefault="0082774C" w:rsidP="00905950">
      <w:r>
        <w:separator/>
      </w:r>
    </w:p>
  </w:footnote>
  <w:footnote w:type="continuationSeparator" w:id="0">
    <w:p w14:paraId="7663AFCF" w14:textId="77777777" w:rsidR="0082774C" w:rsidRDefault="0082774C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3C6ED1"/>
    <w:multiLevelType w:val="hybridMultilevel"/>
    <w:tmpl w:val="49B40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0564044">
    <w:abstractNumId w:val="1"/>
  </w:num>
  <w:num w:numId="2" w16cid:durableId="238754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5232"/>
    <w:rsid w:val="00047848"/>
    <w:rsid w:val="000B4776"/>
    <w:rsid w:val="000C2AB9"/>
    <w:rsid w:val="000C6E79"/>
    <w:rsid w:val="000D2E2A"/>
    <w:rsid w:val="000E1BD2"/>
    <w:rsid w:val="000E6065"/>
    <w:rsid w:val="001C33D4"/>
    <w:rsid w:val="002076BE"/>
    <w:rsid w:val="00217BEC"/>
    <w:rsid w:val="00227F6D"/>
    <w:rsid w:val="00233DA8"/>
    <w:rsid w:val="00274BEF"/>
    <w:rsid w:val="00292893"/>
    <w:rsid w:val="002A6164"/>
    <w:rsid w:val="002D0DB3"/>
    <w:rsid w:val="002F0880"/>
    <w:rsid w:val="00310D4A"/>
    <w:rsid w:val="003E4889"/>
    <w:rsid w:val="0042741A"/>
    <w:rsid w:val="0045104D"/>
    <w:rsid w:val="0045197F"/>
    <w:rsid w:val="00457D17"/>
    <w:rsid w:val="00460288"/>
    <w:rsid w:val="00487B2F"/>
    <w:rsid w:val="004A430B"/>
    <w:rsid w:val="004A78BB"/>
    <w:rsid w:val="004B4A7C"/>
    <w:rsid w:val="004D46FE"/>
    <w:rsid w:val="004E6163"/>
    <w:rsid w:val="004E6648"/>
    <w:rsid w:val="00504C47"/>
    <w:rsid w:val="00534D91"/>
    <w:rsid w:val="00583A5D"/>
    <w:rsid w:val="005842B7"/>
    <w:rsid w:val="005870FE"/>
    <w:rsid w:val="005B0A99"/>
    <w:rsid w:val="005F594B"/>
    <w:rsid w:val="00633E24"/>
    <w:rsid w:val="006509C8"/>
    <w:rsid w:val="006534BF"/>
    <w:rsid w:val="006878B0"/>
    <w:rsid w:val="006A0AF8"/>
    <w:rsid w:val="006C7DB2"/>
    <w:rsid w:val="006E2ED7"/>
    <w:rsid w:val="006F62A8"/>
    <w:rsid w:val="007124AE"/>
    <w:rsid w:val="00742100"/>
    <w:rsid w:val="00785125"/>
    <w:rsid w:val="0079160A"/>
    <w:rsid w:val="007A2AB3"/>
    <w:rsid w:val="007A426C"/>
    <w:rsid w:val="007C652F"/>
    <w:rsid w:val="007C6A21"/>
    <w:rsid w:val="007D685F"/>
    <w:rsid w:val="007E19E6"/>
    <w:rsid w:val="007F6E52"/>
    <w:rsid w:val="0082774C"/>
    <w:rsid w:val="008B1A8E"/>
    <w:rsid w:val="00900650"/>
    <w:rsid w:val="00905587"/>
    <w:rsid w:val="00905950"/>
    <w:rsid w:val="0091416A"/>
    <w:rsid w:val="0092458B"/>
    <w:rsid w:val="00926757"/>
    <w:rsid w:val="00940732"/>
    <w:rsid w:val="00943DB1"/>
    <w:rsid w:val="0094566C"/>
    <w:rsid w:val="009543E7"/>
    <w:rsid w:val="00957836"/>
    <w:rsid w:val="00970179"/>
    <w:rsid w:val="00970612"/>
    <w:rsid w:val="00993744"/>
    <w:rsid w:val="009B1E54"/>
    <w:rsid w:val="009B5808"/>
    <w:rsid w:val="009D1301"/>
    <w:rsid w:val="00A0216D"/>
    <w:rsid w:val="00A03B6D"/>
    <w:rsid w:val="00A42282"/>
    <w:rsid w:val="00A70FBC"/>
    <w:rsid w:val="00A807BF"/>
    <w:rsid w:val="00A80F05"/>
    <w:rsid w:val="00A82DF8"/>
    <w:rsid w:val="00A93F21"/>
    <w:rsid w:val="00AE5499"/>
    <w:rsid w:val="00B346B8"/>
    <w:rsid w:val="00B35974"/>
    <w:rsid w:val="00B47CA7"/>
    <w:rsid w:val="00B80860"/>
    <w:rsid w:val="00BA6A96"/>
    <w:rsid w:val="00BB15B2"/>
    <w:rsid w:val="00BC29DC"/>
    <w:rsid w:val="00BD23E3"/>
    <w:rsid w:val="00BD5BD6"/>
    <w:rsid w:val="00BD7B47"/>
    <w:rsid w:val="00BF09B6"/>
    <w:rsid w:val="00C05CC5"/>
    <w:rsid w:val="00C64A5C"/>
    <w:rsid w:val="00C6624A"/>
    <w:rsid w:val="00C91C6E"/>
    <w:rsid w:val="00C94F3E"/>
    <w:rsid w:val="00CA7366"/>
    <w:rsid w:val="00CB55E5"/>
    <w:rsid w:val="00CD1040"/>
    <w:rsid w:val="00CF3D2D"/>
    <w:rsid w:val="00D2760D"/>
    <w:rsid w:val="00D439D2"/>
    <w:rsid w:val="00D44502"/>
    <w:rsid w:val="00D62D5D"/>
    <w:rsid w:val="00D67056"/>
    <w:rsid w:val="00D7132B"/>
    <w:rsid w:val="00D828D1"/>
    <w:rsid w:val="00D95C14"/>
    <w:rsid w:val="00DD4B25"/>
    <w:rsid w:val="00E40952"/>
    <w:rsid w:val="00E40D52"/>
    <w:rsid w:val="00E50C94"/>
    <w:rsid w:val="00EA2BC5"/>
    <w:rsid w:val="00EC4032"/>
    <w:rsid w:val="00F048F4"/>
    <w:rsid w:val="00F3074D"/>
    <w:rsid w:val="00F316E4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4784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23D2F8-7944-416F-9001-4E98BB616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1395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Anna Dąbrowska</cp:lastModifiedBy>
  <cp:revision>18</cp:revision>
  <cp:lastPrinted>2019-04-16T11:55:00Z</cp:lastPrinted>
  <dcterms:created xsi:type="dcterms:W3CDTF">2023-01-22T17:20:00Z</dcterms:created>
  <dcterms:modified xsi:type="dcterms:W3CDTF">2024-10-09T11:27:00Z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